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C5" w:rsidRDefault="00D518C5" w:rsidP="00B92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2E7" w:rsidRDefault="00B922E7" w:rsidP="00B92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22E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922E7" w:rsidRDefault="00B922E7" w:rsidP="00B92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КАЗАЧИНСКИЙ РАЙОН                                                                  АДМИНИСТРАЦИЯ РОЖДЕСТВЕНСКОГО СЕЛЬСОВЕТА</w:t>
      </w:r>
    </w:p>
    <w:p w:rsidR="00B922E7" w:rsidRDefault="00B922E7" w:rsidP="00B92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922E7" w:rsidRDefault="00B922E7" w:rsidP="00B922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2E7" w:rsidRDefault="009B1B1D" w:rsidP="00B92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23.12.2019</w:t>
      </w:r>
      <w:r w:rsidR="00B922E7">
        <w:rPr>
          <w:rFonts w:ascii="Times New Roman" w:hAnsi="Times New Roman" w:cs="Times New Roman"/>
          <w:sz w:val="28"/>
          <w:szCs w:val="28"/>
        </w:rPr>
        <w:t xml:space="preserve">                                 с. Рождественское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22</w:t>
      </w:r>
    </w:p>
    <w:p w:rsidR="00B922E7" w:rsidRDefault="00B922E7" w:rsidP="00B922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C54E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1C54E6">
        <w:rPr>
          <w:rFonts w:ascii="Times New Roman" w:hAnsi="Times New Roman" w:cs="Times New Roman"/>
          <w:sz w:val="28"/>
          <w:szCs w:val="28"/>
        </w:rPr>
        <w:t xml:space="preserve"> </w:t>
      </w:r>
      <w:r w:rsidRPr="001C54E6">
        <w:rPr>
          <w:rStyle w:val="a4"/>
          <w:rFonts w:ascii="Times New Roman" w:hAnsi="Times New Roman" w:cs="Times New Roman"/>
          <w:sz w:val="28"/>
          <w:szCs w:val="28"/>
        </w:rPr>
        <w:t>плана контрольных мероприятий в рамках осуществления</w:t>
      </w:r>
      <w:r w:rsidRPr="001C54E6">
        <w:rPr>
          <w:rFonts w:ascii="Times New Roman" w:hAnsi="Times New Roman" w:cs="Times New Roman"/>
          <w:sz w:val="28"/>
          <w:szCs w:val="28"/>
        </w:rPr>
        <w:t xml:space="preserve"> </w:t>
      </w:r>
      <w:r w:rsidRPr="001C54E6">
        <w:rPr>
          <w:rStyle w:val="a4"/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1C54E6">
        <w:rPr>
          <w:rFonts w:ascii="Times New Roman" w:hAnsi="Times New Roman" w:cs="Times New Roman"/>
          <w:sz w:val="28"/>
          <w:szCs w:val="28"/>
        </w:rPr>
        <w:t xml:space="preserve"> </w:t>
      </w:r>
      <w:r w:rsidR="009B1B1D">
        <w:rPr>
          <w:rFonts w:ascii="Times New Roman" w:hAnsi="Times New Roman" w:cs="Times New Roman"/>
          <w:sz w:val="28"/>
          <w:szCs w:val="28"/>
        </w:rPr>
        <w:t xml:space="preserve">в </w:t>
      </w:r>
      <w:r w:rsidRPr="001C54E6">
        <w:rPr>
          <w:rStyle w:val="a4"/>
          <w:rFonts w:ascii="Times New Roman" w:hAnsi="Times New Roman" w:cs="Times New Roman"/>
          <w:sz w:val="28"/>
          <w:szCs w:val="28"/>
        </w:rPr>
        <w:t>администрации Ро</w:t>
      </w:r>
      <w:r w:rsidR="009B1B1D">
        <w:rPr>
          <w:rStyle w:val="a4"/>
          <w:rFonts w:ascii="Times New Roman" w:hAnsi="Times New Roman" w:cs="Times New Roman"/>
          <w:sz w:val="28"/>
          <w:szCs w:val="28"/>
        </w:rPr>
        <w:t>ждественского сельсовета на 2020</w:t>
      </w:r>
      <w:r w:rsidRPr="001C54E6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B922E7" w:rsidRDefault="00B922E7" w:rsidP="00B922E7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pStyle w:val="a3"/>
        <w:ind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4E6">
        <w:rPr>
          <w:rFonts w:ascii="Times New Roman" w:hAnsi="Times New Roman" w:cs="Times New Roman"/>
          <w:sz w:val="28"/>
          <w:szCs w:val="28"/>
        </w:rPr>
        <w:t xml:space="preserve">В  соответствии  со  статьями  265,  269.2  Бюджетного  кодекса  Российской  Федерации,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1C54E6">
        <w:rPr>
          <w:rFonts w:ascii="Times New Roman" w:hAnsi="Times New Roman" w:cs="Times New Roman"/>
          <w:sz w:val="28"/>
          <w:szCs w:val="28"/>
        </w:rPr>
        <w:t xml:space="preserve"> </w:t>
      </w:r>
      <w:r w:rsidR="009B1B1D">
        <w:rPr>
          <w:rFonts w:ascii="Times New Roman" w:hAnsi="Times New Roman" w:cs="Times New Roman"/>
          <w:sz w:val="28"/>
          <w:szCs w:val="28"/>
        </w:rPr>
        <w:t>Рождественского сельсовета Казачинского района Красноярского края</w:t>
      </w:r>
      <w:r w:rsidRPr="001C5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E7" w:rsidRPr="001C54E6" w:rsidRDefault="00B922E7" w:rsidP="00B922E7">
      <w:pPr>
        <w:pStyle w:val="a3"/>
        <w:ind w:left="1134" w:righ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pStyle w:val="a3"/>
        <w:ind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4E6">
        <w:rPr>
          <w:rFonts w:ascii="Times New Roman" w:hAnsi="Times New Roman" w:cs="Times New Roman"/>
          <w:sz w:val="28"/>
          <w:szCs w:val="28"/>
        </w:rPr>
        <w:t>1.</w:t>
      </w:r>
      <w:r w:rsidRPr="001C5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4E6">
        <w:rPr>
          <w:rFonts w:ascii="Times New Roman" w:hAnsi="Times New Roman" w:cs="Times New Roman"/>
          <w:sz w:val="28"/>
          <w:szCs w:val="28"/>
        </w:rPr>
        <w:t>Утвердить план</w:t>
      </w:r>
      <w:r w:rsidRPr="001C5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4E6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контрольных мероприятий в рамках осуществления</w:t>
      </w:r>
      <w:r w:rsidRPr="001C5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4E6">
        <w:rPr>
          <w:rStyle w:val="a4"/>
          <w:rFonts w:ascii="Times New Roman" w:hAnsi="Times New Roman" w:cs="Times New Roman"/>
          <w:b w:val="0"/>
          <w:sz w:val="28"/>
          <w:szCs w:val="28"/>
        </w:rPr>
        <w:t>внутреннего муниципального финансового контроля</w:t>
      </w:r>
      <w:r w:rsidRPr="001C5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B1D" w:rsidRPr="009B1B1D">
        <w:rPr>
          <w:rFonts w:ascii="Times New Roman" w:hAnsi="Times New Roman" w:cs="Times New Roman"/>
          <w:sz w:val="28"/>
          <w:szCs w:val="28"/>
        </w:rPr>
        <w:t>в</w:t>
      </w:r>
      <w:r w:rsidR="009B1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4E6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Ро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ждествен</w:t>
      </w:r>
      <w:r w:rsidR="009B1B1D">
        <w:rPr>
          <w:rStyle w:val="a4"/>
          <w:rFonts w:ascii="Times New Roman" w:hAnsi="Times New Roman" w:cs="Times New Roman"/>
          <w:b w:val="0"/>
          <w:sz w:val="28"/>
          <w:szCs w:val="28"/>
        </w:rPr>
        <w:t>ского сельсовета на 2020</w:t>
      </w:r>
      <w:r w:rsidRPr="001C54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1C54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54E6">
        <w:rPr>
          <w:rFonts w:ascii="Times New Roman" w:hAnsi="Times New Roman" w:cs="Times New Roman"/>
          <w:sz w:val="28"/>
          <w:szCs w:val="28"/>
        </w:rPr>
        <w:t xml:space="preserve">согласно приложению 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распоряженю</w:t>
      </w:r>
      <w:r w:rsidRPr="001C54E6">
        <w:rPr>
          <w:rFonts w:ascii="Times New Roman" w:hAnsi="Times New Roman" w:cs="Times New Roman"/>
          <w:sz w:val="28"/>
          <w:szCs w:val="28"/>
        </w:rPr>
        <w:t>.</w:t>
      </w:r>
    </w:p>
    <w:p w:rsidR="00B922E7" w:rsidRPr="001C54E6" w:rsidRDefault="00B922E7" w:rsidP="00B922E7">
      <w:pPr>
        <w:pStyle w:val="a3"/>
        <w:ind w:left="1134" w:right="17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22E7" w:rsidRPr="001C54E6" w:rsidRDefault="00B922E7" w:rsidP="00B922E7">
      <w:pPr>
        <w:pStyle w:val="a3"/>
        <w:ind w:right="17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gramStart"/>
      <w:r w:rsidRPr="001C54E6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1C54E6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оставляю за собой</w:t>
      </w:r>
      <w:r w:rsidRPr="001C54E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922E7" w:rsidRDefault="00B922E7" w:rsidP="00B922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/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  <w:r w:rsidRPr="00B922E7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922E7">
        <w:rPr>
          <w:rFonts w:ascii="Times New Roman" w:hAnsi="Times New Roman" w:cs="Times New Roman"/>
          <w:sz w:val="28"/>
          <w:szCs w:val="28"/>
        </w:rPr>
        <w:t>А.Ю. Березовский</w:t>
      </w: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B922E7" w:rsidP="00B922E7">
      <w:pPr>
        <w:rPr>
          <w:rFonts w:ascii="Times New Roman" w:hAnsi="Times New Roman" w:cs="Times New Roman"/>
          <w:sz w:val="28"/>
          <w:szCs w:val="28"/>
        </w:rPr>
      </w:pPr>
    </w:p>
    <w:p w:rsidR="00B922E7" w:rsidRDefault="00D518C5" w:rsidP="00D21A34">
      <w:pPr>
        <w:sectPr w:rsidR="00B922E7" w:rsidSect="00B922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user\Pictures\2021-06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6-09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118"/>
        <w:gridCol w:w="992"/>
        <w:gridCol w:w="1560"/>
        <w:gridCol w:w="1842"/>
        <w:gridCol w:w="720"/>
        <w:gridCol w:w="1073"/>
        <w:gridCol w:w="50"/>
        <w:gridCol w:w="1701"/>
        <w:gridCol w:w="1559"/>
        <w:gridCol w:w="1843"/>
      </w:tblGrid>
      <w:tr w:rsidR="00D678B3" w:rsidTr="00D678B3">
        <w:trPr>
          <w:trHeight w:val="746"/>
        </w:trPr>
        <w:tc>
          <w:tcPr>
            <w:tcW w:w="14914" w:type="dxa"/>
            <w:gridSpan w:val="11"/>
            <w:tcBorders>
              <w:top w:val="nil"/>
            </w:tcBorders>
          </w:tcPr>
          <w:p w:rsidR="00D678B3" w:rsidRDefault="00D678B3" w:rsidP="00674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   </w:t>
            </w:r>
          </w:p>
          <w:p w:rsidR="00D678B3" w:rsidRDefault="00D678B3" w:rsidP="00674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Рождественского сельсовета</w:t>
            </w:r>
          </w:p>
          <w:p w:rsidR="00D678B3" w:rsidRDefault="00D678B3" w:rsidP="00674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_________________А.Ю.Березовский</w:t>
            </w:r>
          </w:p>
        </w:tc>
      </w:tr>
      <w:tr w:rsidR="00D678B3" w:rsidTr="00D678B3">
        <w:trPr>
          <w:trHeight w:val="218"/>
        </w:trPr>
        <w:tc>
          <w:tcPr>
            <w:tcW w:w="456" w:type="dxa"/>
            <w:vMerge w:val="restart"/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nil"/>
            </w:tcBorders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4" w:type="dxa"/>
            <w:gridSpan w:val="4"/>
            <w:tcBorders>
              <w:left w:val="nil"/>
            </w:tcBorders>
          </w:tcPr>
          <w:p w:rsidR="00D678B3" w:rsidRDefault="006745DB" w:rsidP="00674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D67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tcBorders>
              <w:left w:val="nil"/>
            </w:tcBorders>
          </w:tcPr>
          <w:p w:rsidR="00D678B3" w:rsidRDefault="006745DB" w:rsidP="00674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</w:tr>
      <w:tr w:rsidR="00D678B3" w:rsidTr="00D678B3">
        <w:trPr>
          <w:trHeight w:val="218"/>
        </w:trPr>
        <w:tc>
          <w:tcPr>
            <w:tcW w:w="456" w:type="dxa"/>
            <w:vMerge/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9"/>
            <w:tcBorders>
              <w:left w:val="nil"/>
            </w:tcBorders>
          </w:tcPr>
          <w:p w:rsidR="00D678B3" w:rsidRDefault="00D678B3" w:rsidP="00674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Распоряжению №22 от 23.12.2019</w:t>
            </w:r>
          </w:p>
        </w:tc>
      </w:tr>
      <w:tr w:rsidR="00D678B3" w:rsidTr="00D678B3">
        <w:trPr>
          <w:trHeight w:val="552"/>
        </w:trPr>
        <w:tc>
          <w:tcPr>
            <w:tcW w:w="13071" w:type="dxa"/>
            <w:gridSpan w:val="10"/>
            <w:tcBorders>
              <w:right w:val="nil"/>
            </w:tcBorders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 внутреннего финансового контроля Администрации Рождественского сельсовета на 2020 год</w:t>
            </w:r>
          </w:p>
        </w:tc>
        <w:tc>
          <w:tcPr>
            <w:tcW w:w="1843" w:type="dxa"/>
            <w:tcBorders>
              <w:left w:val="nil"/>
            </w:tcBorders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45F2" w:rsidTr="00D678B3">
        <w:trPr>
          <w:trHeight w:val="16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лицо, ответственное за предмет внутреннего  финансового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лицо, осуществляющее внутренний финансовый контроль по уровню подчиненности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действие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 проведения контрольных действий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проведения контрольного действия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 контроля</w:t>
            </w:r>
          </w:p>
        </w:tc>
      </w:tr>
      <w:tr w:rsidR="009245F2" w:rsidTr="00D678B3">
        <w:trPr>
          <w:trHeight w:val="1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45F2" w:rsidTr="00D678B3">
        <w:trPr>
          <w:trHeight w:val="5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обязательств:</w:t>
            </w:r>
          </w:p>
        </w:tc>
      </w:tr>
      <w:tr w:rsidR="009245F2" w:rsidTr="00D678B3">
        <w:trPr>
          <w:trHeight w:val="30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 обслуживание муниципального долга;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Сверка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квартал         (при составлении проекта местного бюджета)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678B3" w:rsidTr="00141EC1">
        <w:trPr>
          <w:trHeight w:val="259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DB" w:rsidRDefault="00674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источникам финансирования дефицита местного бюджета в части долговых обязательств</w:t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</w:p>
        </w:tc>
      </w:tr>
      <w:tr w:rsidR="009245F2" w:rsidTr="00D678B3">
        <w:trPr>
          <w:trHeight w:val="2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документов, необходимых для составления и ведения кассового плана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5F2" w:rsidTr="00D678B3">
        <w:trPr>
          <w:trHeight w:val="1097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обслуживание муниципального долга  и источникам финансирования дефицита местного бюджета в части долговых обязательств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Сверка данных. Проверка оформления документа.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(при формировании кассового плана)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678B3" w:rsidTr="00424031">
        <w:trPr>
          <w:trHeight w:val="273"/>
        </w:trPr>
        <w:tc>
          <w:tcPr>
            <w:tcW w:w="4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B3" w:rsidRDefault="00D6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 финансирования дефицита местного бюджета (в части представления прогнозных данных).</w:t>
            </w:r>
          </w:p>
        </w:tc>
      </w:tr>
      <w:tr w:rsidR="009245F2" w:rsidTr="00D678B3">
        <w:trPr>
          <w:trHeight w:val="967"/>
        </w:trPr>
        <w:tc>
          <w:tcPr>
            <w:tcW w:w="4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документов, необходимых для составления кассового плана по расходам в части сметы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11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утверждение бюджетной росписи главного распорядителя (распорядителя) бюджетных 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Специалист, бухгалтер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документа, соответствия данных Решению о бюджете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8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бюджетной росписи главного распорядителя (распорядителя) бюджетных 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9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фонды, на закупку товаров, работ и услуг, на уплату налогов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и обоснованности расчетов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по мере 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14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бюджетной сметы с учетом информации, указанной в  планах-графиках закупок товаров, работ, услуг для обеспечения муниципальных нужд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документа, обоснованности расчетов, соответствия данных Решению о бюджете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при утверждении бюджетной сметы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7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бюджетную смету в течение финансового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6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направление распределения бюджетных ассигнований по кодам классификации расходов бюджетов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9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направление предложений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внесению изменений по распределению бюджетных ассигнований для включения в проект Решения  о внесении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изменений в Решение  о бюджете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8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к учету первичных учетных документов (составление сводных учетных документов)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 к учету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8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информации, указанной в первичных учетных документах, в регистрах бюджетного учета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78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данных в реестр расходных обязательств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8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бюджетных обязательств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на выполнение требований нормативных актов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169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бюджетного законодательства Российской Федерации и иных нормативных правовых актов, регулирующих бюджетные правоотношения: </w:t>
            </w:r>
          </w:p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 Проверка отчетности по исполнению местного бюджета</w:t>
            </w:r>
          </w:p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14.2. Анализ соответствия кассовых расходов, производимым фактическим расходам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документа. Наличие решения об осуществлении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8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представление  заявки на получение наличных денег, заявки на получение денежных средств, перечисляемых на карту по соответствующему направлению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13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инвентаризаций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документа, соответствия данных отраженных в регистрах бюджетного учета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перед составлением годовой отчетности,  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7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начисления, учета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7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бюджет в части штрафов за нарушения бюджетного законодательства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17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учёта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своевременностью осуществления платежей в бюджеты в части уплаты процентов по бюджетным кредитам, предоставленным муниципальным образованиям, и возврата основного долга.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документов на соответствие требованиям НПА, регулирующих бюджетные право-</w:t>
            </w:r>
          </w:p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отношения, сверка данных </w:t>
            </w:r>
          </w:p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9245F2" w:rsidTr="00D678B3">
        <w:trPr>
          <w:trHeight w:val="14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решений о возврате ошибочно уплаченных платежей в бюджет и представление в орган Федерального казначейства поручений для осуществления возврата и принятие решений об уточнении платежей в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соответствия представленных документов требованиям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24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бюджетной отчетности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оформления отчетов на соответствие требованиям, установленным нормативным актом Минфина  России.                      Сверка показателей отчетности  с Главной книгой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222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закупок товаров, работ, услуг для обеспечения  нужд администрации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2-ой категории, 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оформления документов на соответствие требованиям НПА, регулирующих закупки товаров, работ, услуг для обеспечения государственных нужд, сверка данных </w:t>
            </w:r>
          </w:p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  <w:tr w:rsidR="009245F2" w:rsidTr="00D678B3">
        <w:trPr>
          <w:trHeight w:val="90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отчетности в ИФНС, ПФР, ФСС, органы статистики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Сплошной/ Выборочный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F2" w:rsidRDefault="0092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Самоконтроль/ Контроль по уровню подчиненности</w:t>
            </w:r>
          </w:p>
        </w:tc>
      </w:tr>
    </w:tbl>
    <w:p w:rsidR="00B922E7" w:rsidRPr="00B922E7" w:rsidRDefault="00B922E7" w:rsidP="00D21A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22E7" w:rsidRPr="00B922E7" w:rsidSect="00B922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2E7"/>
    <w:rsid w:val="000A6357"/>
    <w:rsid w:val="00282F2C"/>
    <w:rsid w:val="004021B5"/>
    <w:rsid w:val="00511309"/>
    <w:rsid w:val="006745DB"/>
    <w:rsid w:val="00845C3B"/>
    <w:rsid w:val="008D6FBF"/>
    <w:rsid w:val="009245F2"/>
    <w:rsid w:val="009B1B1D"/>
    <w:rsid w:val="00B12E73"/>
    <w:rsid w:val="00B922E7"/>
    <w:rsid w:val="00D21A34"/>
    <w:rsid w:val="00D518C5"/>
    <w:rsid w:val="00D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2E7"/>
    <w:pPr>
      <w:spacing w:after="0" w:line="240" w:lineRule="auto"/>
    </w:pPr>
  </w:style>
  <w:style w:type="character" w:customStyle="1" w:styleId="a4">
    <w:name w:val="Цветовое выделение"/>
    <w:rsid w:val="00B922E7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B922E7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Таблицы (моноширинный)"/>
    <w:basedOn w:val="a"/>
    <w:next w:val="a"/>
    <w:rsid w:val="00B922E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5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15</cp:revision>
  <cp:lastPrinted>2021-11-02T07:24:00Z</cp:lastPrinted>
  <dcterms:created xsi:type="dcterms:W3CDTF">2021-01-26T09:47:00Z</dcterms:created>
  <dcterms:modified xsi:type="dcterms:W3CDTF">2021-11-02T07:25:00Z</dcterms:modified>
</cp:coreProperties>
</file>