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 «АДМИНИСТРАЦИЯ РОЖДЕСТВЕНСКОГО МУНИЦИПАЛЬНОГО ОБРАЗОВАНИЯ»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6B5508">
        <w:rPr>
          <w:rFonts w:ascii="Times New Roman" w:hAnsi="Times New Roman"/>
          <w:b/>
          <w:sz w:val="24"/>
          <w:szCs w:val="24"/>
        </w:rPr>
        <w:t xml:space="preserve">ОТЧЕТНЫЙ ПЕРИОД С 01 ЯНВАРЯ 2019 ГОДА ПО 31 ДЕКАБРЯ </w:t>
      </w:r>
      <w:proofErr w:type="gramStart"/>
      <w:r w:rsidR="006B5508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57FE4" w:rsidTr="000E50F4">
        <w:trPr>
          <w:gridAfter w:val="9"/>
          <w:wAfter w:w="10206" w:type="dxa"/>
          <w:cantSplit/>
          <w:trHeight w:val="917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FE4" w:rsidTr="00494F76">
        <w:trPr>
          <w:gridAfter w:val="9"/>
          <w:wAfter w:w="10206" w:type="dxa"/>
          <w:cantSplit/>
          <w:trHeight w:val="690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510"/>
        </w:trPr>
        <w:tc>
          <w:tcPr>
            <w:tcW w:w="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Полевой Николай Николаевич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Рождественского муниципального 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616A1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B037D">
              <w:rPr>
                <w:rFonts w:ascii="Times New Roman" w:hAnsi="Times New Roman" w:cs="Times New Roman"/>
                <w:lang w:eastAsia="en-US"/>
              </w:rPr>
              <w:t>455068,</w:t>
            </w:r>
            <w:bookmarkStart w:id="0" w:name="_GoBack"/>
            <w:bookmarkEnd w:id="0"/>
            <w:r w:rsidR="00494F76">
              <w:rPr>
                <w:rFonts w:ascii="Times New Roman" w:hAnsi="Times New Roman" w:cs="Times New Roman"/>
                <w:lang w:eastAsia="en-US"/>
              </w:rPr>
              <w:t>32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0E50F4">
        <w:trPr>
          <w:gridAfter w:val="9"/>
          <w:wAfter w:w="10206" w:type="dxa"/>
          <w:cantSplit/>
          <w:trHeight w:val="45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54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супруга</w:t>
            </w:r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ИЗО и черчения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494F7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365589,89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сын</w:t>
            </w:r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-Полевой Максим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8</w:t>
            </w:r>
            <w:r w:rsidR="00557FE4">
              <w:rPr>
                <w:rFonts w:ascii="Times New Roman" w:hAnsi="Times New Roman" w:cs="Times New Roman"/>
                <w:lang w:eastAsia="en-US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дочь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Елизавета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ученица</w:t>
            </w:r>
            <w:proofErr w:type="gramEnd"/>
            <w:r w:rsidR="00494F76">
              <w:rPr>
                <w:rFonts w:ascii="Times New Roman" w:hAnsi="Times New Roman" w:cs="Times New Roman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263"/>
        </w:trPr>
        <w:tc>
          <w:tcPr>
            <w:tcW w:w="115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62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Боровикова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Татьяна Леонидовна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Консультант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0E50F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590429,09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Бриллианс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 w:eastAsia="en-US"/>
              </w:rPr>
              <w:t>CANTER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МТЗ-5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0E50F4">
        <w:trPr>
          <w:gridAfter w:val="9"/>
          <w:wAfter w:w="10206" w:type="dxa"/>
          <w:cantSplit/>
          <w:trHeight w:val="78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885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-Боровиков Григорий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0E50F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113580,00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– 31512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cantSplit/>
          <w:trHeight w:val="25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3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Москалёва Ирина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0E50F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595689,87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0E50F4">
        <w:trPr>
          <w:gridAfter w:val="9"/>
          <w:wAfter w:w="10206" w:type="dxa"/>
          <w:cantSplit/>
          <w:trHeight w:val="1082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28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37D" w:rsidTr="000E50F4">
        <w:trPr>
          <w:gridAfter w:val="9"/>
          <w:wAfter w:w="10206" w:type="dxa"/>
          <w:cantSplit/>
          <w:trHeight w:val="4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Боровикова Ирина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121487,78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Кашкай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B037D" w:rsidTr="000E50F4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B037D" w:rsidTr="000E50F4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Боровиков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детсад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37D" w:rsidTr="000E50F4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Боровикова Василиса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детсад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F76" w:rsidTr="00B03614">
        <w:trPr>
          <w:gridAfter w:val="9"/>
          <w:wAfter w:w="10206" w:type="dxa"/>
          <w:cantSplit/>
          <w:trHeight w:val="4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супруг-Боровиков Алексей Григорьевич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Тайшетское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лесничество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217116,13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мотолодка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Обь</w:t>
            </w: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мотолодка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верховая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F76" w:rsidTr="00B03614">
        <w:trPr>
          <w:gridAfter w:val="9"/>
          <w:wAfter w:w="10206" w:type="dxa"/>
          <w:cantSplit/>
          <w:trHeight w:val="241"/>
        </w:trPr>
        <w:tc>
          <w:tcPr>
            <w:tcW w:w="5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57FE4" w:rsidRDefault="00557FE4" w:rsidP="00557FE4"/>
    <w:p w:rsidR="00E142F6" w:rsidRDefault="00E142F6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 «АДМИНИСТРАЦИЯ РОЖДЕСТВЕНСКОГО МУНИЦИПАЛЬНОГО ОБРАЗОВАНИЯ»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A539E0">
        <w:rPr>
          <w:rFonts w:ascii="Times New Roman" w:hAnsi="Times New Roman"/>
          <w:b/>
          <w:sz w:val="24"/>
          <w:szCs w:val="24"/>
        </w:rPr>
        <w:t>ОТЧЕТНЫЙ ПЕРИОД С 01 ЯНВАРЯ 2018 ГОДА ПО 31 ДЕКАБРЯ 2018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705A" w:rsidTr="0011705A">
        <w:trPr>
          <w:gridAfter w:val="9"/>
          <w:wAfter w:w="10206" w:type="dxa"/>
          <w:cantSplit/>
          <w:trHeight w:val="917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705A" w:rsidTr="0011705A">
        <w:trPr>
          <w:gridAfter w:val="9"/>
          <w:wAfter w:w="10206" w:type="dxa"/>
          <w:cantSplit/>
          <w:trHeight w:val="360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10"/>
        </w:trPr>
        <w:tc>
          <w:tcPr>
            <w:tcW w:w="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Мишина Лариса Викторовна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616A1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51D85">
              <w:rPr>
                <w:rFonts w:ascii="Times New Roman" w:hAnsi="Times New Roman" w:cs="Times New Roman"/>
                <w:lang w:eastAsia="en-US"/>
              </w:rPr>
              <w:t>774010,99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45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4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2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Справникова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Любовь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«Труд» сторож,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90"/>
        </w:trPr>
        <w:tc>
          <w:tcPr>
            <w:tcW w:w="50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–Справников 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Влади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ОГБУСО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ПНИ» 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216723,96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F949E6" w:rsidP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263"/>
        </w:trPr>
        <w:tc>
          <w:tcPr>
            <w:tcW w:w="115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2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Крыжов Сергей Петрович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 ПОУ ПУ № 58 мастер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616A18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381419,55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  <w:p w:rsidR="008764E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МТЗ-8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78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E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1/3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885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proofErr w:type="gramEnd"/>
            <w:r w:rsidR="008764EA">
              <w:rPr>
                <w:rFonts w:ascii="Times New Roman" w:hAnsi="Times New Roman" w:cs="Times New Roman"/>
                <w:b/>
                <w:lang w:eastAsia="en-US"/>
              </w:rPr>
              <w:t xml:space="preserve"> Крыжова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МКДОУ «Рождественский детсад»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D232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330420,05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 w:rsidR="0011705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cantSplit/>
          <w:trHeight w:val="25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3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Гуляева Анна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ФГУП «Почта России»,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616A1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178070,79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11705A">
              <w:rPr>
                <w:rFonts w:ascii="Times New Roman" w:hAnsi="Times New Roman" w:cs="Times New Roman"/>
                <w:lang w:eastAsia="en-US"/>
              </w:rPr>
              <w:t>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  <w:r w:rsidR="009E10A0">
              <w:rPr>
                <w:rFonts w:ascii="Times New Roman" w:hAnsi="Times New Roman" w:cs="Times New Roman"/>
                <w:lang w:eastAsia="en-US"/>
              </w:rPr>
              <w:t>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</w:t>
            </w:r>
            <w:r w:rsidR="0011705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–Глушкова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учащаяся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–Гуляев Савва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28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30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Вережак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Анна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СОШ»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- учитель,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151D85" w:rsidP="009E10A0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478036,06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½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 га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1/2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 га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10A0" w:rsidTr="0011705A">
        <w:trPr>
          <w:gridAfter w:val="9"/>
          <w:wAfter w:w="10206" w:type="dxa"/>
          <w:cantSplit/>
          <w:trHeight w:val="21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</w:t>
            </w:r>
            <w:r w:rsidR="00A903CC">
              <w:rPr>
                <w:rFonts w:ascii="Times New Roman" w:hAnsi="Times New Roman" w:cs="Times New Roman"/>
                <w:lang w:eastAsia="en-US"/>
              </w:rPr>
              <w:t>½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85,3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  <w:r w:rsidR="009E10A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9E10A0">
              <w:rPr>
                <w:rFonts w:ascii="Times New Roman" w:hAnsi="Times New Roman" w:cs="Times New Roman"/>
                <w:lang w:eastAsia="en-US"/>
              </w:rPr>
              <w:t>5</w:t>
            </w:r>
            <w:r w:rsidR="00A903CC">
              <w:rPr>
                <w:rFonts w:ascii="Times New Roman" w:hAnsi="Times New Roman" w:cs="Times New Roman"/>
                <w:lang w:eastAsia="en-US"/>
              </w:rPr>
              <w:t>,3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435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 w:rsidR="001719E1">
              <w:rPr>
                <w:rFonts w:ascii="Times New Roman" w:hAnsi="Times New Roman" w:cs="Times New Roman"/>
                <w:b/>
                <w:lang w:eastAsia="en-US"/>
              </w:rPr>
              <w:t xml:space="preserve"> –</w:t>
            </w:r>
            <w:proofErr w:type="spellStart"/>
            <w:r w:rsidR="001719E1">
              <w:rPr>
                <w:rFonts w:ascii="Times New Roman" w:hAnsi="Times New Roman" w:cs="Times New Roman"/>
                <w:b/>
                <w:lang w:eastAsia="en-US"/>
              </w:rPr>
              <w:t>Вережак</w:t>
            </w:r>
            <w:proofErr w:type="spellEnd"/>
            <w:r w:rsidR="001719E1">
              <w:rPr>
                <w:rFonts w:ascii="Times New Roman" w:hAnsi="Times New Roman" w:cs="Times New Roman"/>
                <w:b/>
                <w:lang w:eastAsia="en-US"/>
              </w:rPr>
              <w:t xml:space="preserve"> Николай Ярославович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СОШ» рабочий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A903CC" w:rsidP="00151D8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151D8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1719E1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Тойота ЛИТ АЙС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10A0" w:rsidTr="0011705A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903CC" w:rsidTr="00DE32D3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>Вережак</w:t>
            </w:r>
            <w:proofErr w:type="spellEnd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03CC" w:rsidTr="00A903CC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03CC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Забродина Светлана Леонидовна</w:t>
            </w:r>
          </w:p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МКУК «Рождественский СДК» - библиотекарь, депутат Рождественского муниципального образования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616A18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270970,14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Беспрозванных </w:t>
            </w:r>
          </w:p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616A18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участок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оссия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супруг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-Беспрозванных Николай Александрович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безработный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DE32D3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Беспрозванных Полина Николаевна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705A" w:rsidRDefault="0011705A" w:rsidP="0011705A"/>
    <w:p w:rsidR="0011705A" w:rsidRDefault="0011705A"/>
    <w:sectPr w:rsidR="0011705A" w:rsidSect="0055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4"/>
    <w:rsid w:val="00054D5C"/>
    <w:rsid w:val="000E50F4"/>
    <w:rsid w:val="0011705A"/>
    <w:rsid w:val="00151D85"/>
    <w:rsid w:val="001719E1"/>
    <w:rsid w:val="001D2322"/>
    <w:rsid w:val="0022565C"/>
    <w:rsid w:val="00494F76"/>
    <w:rsid w:val="00557FE4"/>
    <w:rsid w:val="00616A18"/>
    <w:rsid w:val="006B5508"/>
    <w:rsid w:val="007A2EE7"/>
    <w:rsid w:val="008066E5"/>
    <w:rsid w:val="008764EA"/>
    <w:rsid w:val="008B1191"/>
    <w:rsid w:val="009E10A0"/>
    <w:rsid w:val="00A539E0"/>
    <w:rsid w:val="00A903CC"/>
    <w:rsid w:val="00AB037D"/>
    <w:rsid w:val="00AE32DD"/>
    <w:rsid w:val="00B76F24"/>
    <w:rsid w:val="00CB3129"/>
    <w:rsid w:val="00E142F6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1DAA0-4F6D-4F1C-9530-4D0CBBC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7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2018-05-31T05:36:00Z</dcterms:created>
  <dcterms:modified xsi:type="dcterms:W3CDTF">2020-05-20T05:25:00Z</dcterms:modified>
</cp:coreProperties>
</file>